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F470" w14:textId="77777777" w:rsidR="00307655" w:rsidRDefault="00307655" w:rsidP="00307655">
      <w:pPr>
        <w:pStyle w:val="Tytu"/>
      </w:pPr>
    </w:p>
    <w:p w14:paraId="185D5032" w14:textId="77777777" w:rsidR="00307655" w:rsidRDefault="00307655" w:rsidP="00307655">
      <w:pPr>
        <w:pStyle w:val="Tytu"/>
      </w:pPr>
    </w:p>
    <w:p w14:paraId="00361685" w14:textId="77777777" w:rsidR="008F38A0" w:rsidRDefault="008F38A0" w:rsidP="00307655">
      <w:pPr>
        <w:pStyle w:val="Tytu"/>
      </w:pPr>
    </w:p>
    <w:p w14:paraId="52810AD2" w14:textId="77777777" w:rsidR="008F38A0" w:rsidRDefault="008F38A0" w:rsidP="00307655">
      <w:pPr>
        <w:pStyle w:val="Tytu"/>
      </w:pPr>
    </w:p>
    <w:p w14:paraId="127A2B99" w14:textId="77777777" w:rsidR="008F38A0" w:rsidRDefault="008F38A0" w:rsidP="00307655">
      <w:pPr>
        <w:pStyle w:val="Tytu"/>
      </w:pPr>
    </w:p>
    <w:p w14:paraId="0D76C440" w14:textId="77777777" w:rsidR="008F38A0" w:rsidRDefault="008F38A0" w:rsidP="00307655">
      <w:pPr>
        <w:pStyle w:val="Tytu"/>
      </w:pPr>
    </w:p>
    <w:p w14:paraId="3C8DCA20" w14:textId="77777777" w:rsidR="008F38A0" w:rsidRDefault="008F38A0" w:rsidP="00307655">
      <w:pPr>
        <w:pStyle w:val="Tytu"/>
      </w:pPr>
    </w:p>
    <w:p w14:paraId="7C9847A0" w14:textId="77777777" w:rsidR="008F38A0" w:rsidRDefault="008F38A0" w:rsidP="00307655">
      <w:pPr>
        <w:pStyle w:val="Tytu"/>
      </w:pPr>
    </w:p>
    <w:p w14:paraId="7DF8716C" w14:textId="77777777" w:rsidR="008F38A0" w:rsidRDefault="008F38A0" w:rsidP="00307655">
      <w:pPr>
        <w:pStyle w:val="Tytu"/>
      </w:pPr>
    </w:p>
    <w:p w14:paraId="6B1B72D9" w14:textId="77777777" w:rsidR="008F38A0" w:rsidRDefault="008F38A0" w:rsidP="00307655">
      <w:pPr>
        <w:pStyle w:val="Tytu"/>
      </w:pPr>
    </w:p>
    <w:p w14:paraId="2312405D" w14:textId="77777777" w:rsidR="008F38A0" w:rsidRDefault="008F38A0" w:rsidP="00307655">
      <w:pPr>
        <w:pStyle w:val="Tytu"/>
      </w:pPr>
    </w:p>
    <w:p w14:paraId="4EDA4A08" w14:textId="1711DB2E" w:rsidR="00307655" w:rsidRDefault="00D41349" w:rsidP="00307655">
      <w:pPr>
        <w:pStyle w:val="Tytu"/>
      </w:pPr>
      <w:r>
        <w:t>Instrukcja tworzenia i działania szczepu i związku drużyn</w:t>
      </w:r>
    </w:p>
    <w:p w14:paraId="13D46F5B" w14:textId="77777777" w:rsidR="00307655" w:rsidRDefault="00307655">
      <w:pPr>
        <w:rPr>
          <w:rStyle w:val="Uwydatnienie"/>
        </w:rPr>
      </w:pPr>
      <w:r>
        <w:rPr>
          <w:rStyle w:val="Uwydatnienie"/>
        </w:rPr>
        <w:br w:type="page"/>
      </w:r>
    </w:p>
    <w:p w14:paraId="57C0C28F" w14:textId="77777777" w:rsidR="006D65B1" w:rsidRDefault="006D65B1">
      <w:pPr>
        <w:pStyle w:val="Spistreci1"/>
        <w:tabs>
          <w:tab w:val="right" w:leader="dot" w:pos="9730"/>
        </w:tabs>
        <w:rPr>
          <w:rStyle w:val="Wyrnienieintensywne"/>
        </w:rPr>
      </w:pPr>
    </w:p>
    <w:p w14:paraId="18F4D340" w14:textId="77777777" w:rsidR="006D65B1" w:rsidRDefault="006D65B1">
      <w:pPr>
        <w:pStyle w:val="Spistreci1"/>
        <w:tabs>
          <w:tab w:val="right" w:leader="dot" w:pos="9730"/>
        </w:tabs>
        <w:rPr>
          <w:rStyle w:val="Wyrnienieintensywne"/>
        </w:rPr>
      </w:pPr>
    </w:p>
    <w:p w14:paraId="0358F5ED" w14:textId="77777777" w:rsidR="00C0545E" w:rsidRPr="00C0545E" w:rsidRDefault="00C0545E">
      <w:pPr>
        <w:pStyle w:val="Spistreci1"/>
        <w:tabs>
          <w:tab w:val="right" w:leader="dot" w:pos="9730"/>
        </w:tabs>
        <w:rPr>
          <w:rStyle w:val="Wyrnienieintensywne"/>
        </w:rPr>
      </w:pPr>
      <w:r w:rsidRPr="00C0545E">
        <w:rPr>
          <w:rStyle w:val="Wyrnienieintensywne"/>
        </w:rPr>
        <w:t>Spis treści</w:t>
      </w:r>
    </w:p>
    <w:p w14:paraId="0C8CF252" w14:textId="41D041FA" w:rsidR="008736A9" w:rsidRDefault="00C0545E">
      <w:pPr>
        <w:pStyle w:val="Spistreci1"/>
        <w:tabs>
          <w:tab w:val="left" w:pos="440"/>
          <w:tab w:val="right" w:leader="dot" w:pos="9730"/>
        </w:tabs>
        <w:rPr>
          <w:noProof/>
          <w:lang w:eastAsia="pl-PL"/>
        </w:rPr>
      </w:pPr>
      <w:r>
        <w:rPr>
          <w:rStyle w:val="Uwydatnienie"/>
        </w:rPr>
        <w:fldChar w:fldCharType="begin"/>
      </w:r>
      <w:r>
        <w:rPr>
          <w:rStyle w:val="Uwydatnienie"/>
        </w:rPr>
        <w:instrText xml:space="preserve"> TOC \o "1-3" </w:instrText>
      </w:r>
      <w:r>
        <w:rPr>
          <w:rStyle w:val="Uwydatnienie"/>
        </w:rPr>
        <w:fldChar w:fldCharType="separate"/>
      </w:r>
      <w:r w:rsidR="008736A9">
        <w:rPr>
          <w:noProof/>
        </w:rPr>
        <w:t>I.</w:t>
      </w:r>
      <w:r w:rsidR="008736A9">
        <w:rPr>
          <w:noProof/>
          <w:lang w:eastAsia="pl-PL"/>
        </w:rPr>
        <w:tab/>
      </w:r>
      <w:r w:rsidR="008736A9">
        <w:rPr>
          <w:noProof/>
        </w:rPr>
        <w:t>Postanowienia ogólne</w:t>
      </w:r>
      <w:r w:rsidR="008736A9">
        <w:rPr>
          <w:noProof/>
        </w:rPr>
        <w:tab/>
      </w:r>
      <w:r w:rsidR="008736A9">
        <w:rPr>
          <w:noProof/>
        </w:rPr>
        <w:fldChar w:fldCharType="begin"/>
      </w:r>
      <w:r w:rsidR="008736A9">
        <w:rPr>
          <w:noProof/>
        </w:rPr>
        <w:instrText xml:space="preserve"> PAGEREF _Toc58332174 \h </w:instrText>
      </w:r>
      <w:r w:rsidR="008736A9">
        <w:rPr>
          <w:noProof/>
        </w:rPr>
      </w:r>
      <w:r w:rsidR="008736A9">
        <w:rPr>
          <w:noProof/>
        </w:rPr>
        <w:fldChar w:fldCharType="separate"/>
      </w:r>
      <w:r w:rsidR="008736A9">
        <w:rPr>
          <w:noProof/>
        </w:rPr>
        <w:t>3</w:t>
      </w:r>
      <w:r w:rsidR="008736A9">
        <w:rPr>
          <w:noProof/>
        </w:rPr>
        <w:fldChar w:fldCharType="end"/>
      </w:r>
    </w:p>
    <w:p w14:paraId="1638DA15" w14:textId="1AF29460" w:rsidR="008736A9" w:rsidRDefault="008736A9">
      <w:pPr>
        <w:pStyle w:val="Spistreci1"/>
        <w:tabs>
          <w:tab w:val="left" w:pos="440"/>
          <w:tab w:val="right" w:leader="dot" w:pos="9730"/>
        </w:tabs>
        <w:rPr>
          <w:noProof/>
          <w:lang w:eastAsia="pl-PL"/>
        </w:rPr>
      </w:pPr>
      <w:r>
        <w:rPr>
          <w:noProof/>
        </w:rPr>
        <w:t>II.</w:t>
      </w:r>
      <w:r>
        <w:rPr>
          <w:noProof/>
          <w:lang w:eastAsia="pl-PL"/>
        </w:rPr>
        <w:tab/>
      </w:r>
      <w:r>
        <w:rPr>
          <w:noProof/>
        </w:rPr>
        <w:t>Utworzenie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130424" w14:textId="1280DE02" w:rsidR="008736A9" w:rsidRDefault="008736A9">
      <w:pPr>
        <w:pStyle w:val="Spistreci1"/>
        <w:tabs>
          <w:tab w:val="left" w:pos="660"/>
          <w:tab w:val="right" w:leader="dot" w:pos="9730"/>
        </w:tabs>
        <w:rPr>
          <w:noProof/>
          <w:lang w:eastAsia="pl-PL"/>
        </w:rPr>
      </w:pPr>
      <w:r>
        <w:rPr>
          <w:noProof/>
        </w:rPr>
        <w:t>III.</w:t>
      </w:r>
      <w:r>
        <w:rPr>
          <w:noProof/>
          <w:lang w:eastAsia="pl-PL"/>
        </w:rPr>
        <w:tab/>
      </w:r>
      <w:r>
        <w:rPr>
          <w:noProof/>
        </w:rPr>
        <w:t>Rozwiązanie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A928882" w14:textId="6CC922EA" w:rsidR="008736A9" w:rsidRDefault="008736A9">
      <w:pPr>
        <w:pStyle w:val="Spistreci1"/>
        <w:tabs>
          <w:tab w:val="left" w:pos="660"/>
          <w:tab w:val="right" w:leader="dot" w:pos="9730"/>
        </w:tabs>
        <w:rPr>
          <w:noProof/>
          <w:lang w:eastAsia="pl-PL"/>
        </w:rPr>
      </w:pPr>
      <w:r>
        <w:rPr>
          <w:noProof/>
        </w:rPr>
        <w:t>IV.</w:t>
      </w:r>
      <w:r>
        <w:rPr>
          <w:noProof/>
          <w:lang w:eastAsia="pl-PL"/>
        </w:rPr>
        <w:tab/>
      </w:r>
      <w:r>
        <w:rPr>
          <w:noProof/>
        </w:rPr>
        <w:t>Funkcyjni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28BBC3E" w14:textId="7A818322" w:rsidR="008736A9" w:rsidRDefault="008736A9">
      <w:pPr>
        <w:pStyle w:val="Spistreci1"/>
        <w:tabs>
          <w:tab w:val="left" w:pos="440"/>
          <w:tab w:val="right" w:leader="dot" w:pos="9730"/>
        </w:tabs>
        <w:rPr>
          <w:noProof/>
          <w:lang w:eastAsia="pl-PL"/>
        </w:rPr>
      </w:pPr>
      <w:r>
        <w:rPr>
          <w:noProof/>
        </w:rPr>
        <w:t>V.</w:t>
      </w:r>
      <w:r>
        <w:rPr>
          <w:noProof/>
          <w:lang w:eastAsia="pl-PL"/>
        </w:rPr>
        <w:tab/>
      </w:r>
      <w:r>
        <w:rPr>
          <w:noProof/>
        </w:rPr>
        <w:t>Obejmowanie i przekazywanie funkcji komendanta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5C16846" w14:textId="26D4AB28" w:rsidR="008736A9" w:rsidRDefault="008736A9">
      <w:pPr>
        <w:pStyle w:val="Spistreci1"/>
        <w:tabs>
          <w:tab w:val="left" w:pos="660"/>
          <w:tab w:val="right" w:leader="dot" w:pos="9730"/>
        </w:tabs>
        <w:rPr>
          <w:noProof/>
          <w:lang w:eastAsia="pl-PL"/>
        </w:rPr>
      </w:pPr>
      <w:r>
        <w:rPr>
          <w:noProof/>
        </w:rPr>
        <w:t>VI.</w:t>
      </w:r>
      <w:r>
        <w:rPr>
          <w:noProof/>
          <w:lang w:eastAsia="pl-PL"/>
        </w:rPr>
        <w:tab/>
      </w:r>
      <w:r>
        <w:rPr>
          <w:noProof/>
        </w:rPr>
        <w:t>Konstytucja i działanie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7C9FF6C" w14:textId="4C38C6AA" w:rsidR="008736A9" w:rsidRDefault="008736A9">
      <w:pPr>
        <w:pStyle w:val="Spistreci1"/>
        <w:tabs>
          <w:tab w:val="left" w:pos="660"/>
          <w:tab w:val="right" w:leader="dot" w:pos="9730"/>
        </w:tabs>
        <w:rPr>
          <w:noProof/>
          <w:lang w:eastAsia="pl-PL"/>
        </w:rPr>
      </w:pPr>
      <w:r>
        <w:rPr>
          <w:noProof/>
        </w:rPr>
        <w:t>VII.</w:t>
      </w:r>
      <w:r>
        <w:rPr>
          <w:noProof/>
          <w:lang w:eastAsia="pl-PL"/>
        </w:rPr>
        <w:tab/>
      </w:r>
      <w:r>
        <w:rPr>
          <w:noProof/>
        </w:rPr>
        <w:t>System kierowania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B58C2B4" w14:textId="1D39200F" w:rsidR="008736A9" w:rsidRDefault="008736A9">
      <w:pPr>
        <w:pStyle w:val="Spistreci1"/>
        <w:tabs>
          <w:tab w:val="left" w:pos="660"/>
          <w:tab w:val="right" w:leader="dot" w:pos="9730"/>
        </w:tabs>
        <w:rPr>
          <w:noProof/>
          <w:lang w:eastAsia="pl-PL"/>
        </w:rPr>
      </w:pPr>
      <w:r>
        <w:rPr>
          <w:noProof/>
        </w:rPr>
        <w:t>VIII.</w:t>
      </w:r>
      <w:r>
        <w:rPr>
          <w:noProof/>
          <w:lang w:eastAsia="pl-PL"/>
        </w:rPr>
        <w:tab/>
      </w:r>
      <w:r>
        <w:rPr>
          <w:noProof/>
        </w:rPr>
        <w:t>Dokumentacja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7323F85" w14:textId="168F8E26" w:rsidR="008736A9" w:rsidRDefault="008736A9">
      <w:pPr>
        <w:pStyle w:val="Spistreci1"/>
        <w:tabs>
          <w:tab w:val="left" w:pos="660"/>
          <w:tab w:val="right" w:leader="dot" w:pos="9730"/>
        </w:tabs>
        <w:rPr>
          <w:noProof/>
          <w:lang w:eastAsia="pl-PL"/>
        </w:rPr>
      </w:pPr>
      <w:r>
        <w:rPr>
          <w:noProof/>
        </w:rPr>
        <w:t>IX.</w:t>
      </w:r>
      <w:r>
        <w:rPr>
          <w:noProof/>
          <w:lang w:eastAsia="pl-PL"/>
        </w:rPr>
        <w:tab/>
      </w:r>
      <w:r>
        <w:rPr>
          <w:noProof/>
        </w:rPr>
        <w:t>Załącznik: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_Toc58332182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CA29A37" w14:textId="4DBB99C6" w:rsidR="00307655" w:rsidRDefault="00C0545E" w:rsidP="00C0545E">
      <w:pPr>
        <w:pStyle w:val="Spistreci3"/>
        <w:rPr>
          <w:rStyle w:val="Uwydatnienie"/>
        </w:rPr>
      </w:pPr>
      <w:r>
        <w:rPr>
          <w:rStyle w:val="Uwydatnienie"/>
        </w:rPr>
        <w:fldChar w:fldCharType="end"/>
      </w:r>
    </w:p>
    <w:p w14:paraId="2502F8F6" w14:textId="77777777" w:rsidR="00307655" w:rsidRDefault="00307655">
      <w:pPr>
        <w:rPr>
          <w:rStyle w:val="Uwydatnienie"/>
        </w:rPr>
      </w:pPr>
      <w:r>
        <w:rPr>
          <w:rStyle w:val="Uwydatnienie"/>
        </w:rPr>
        <w:br w:type="page"/>
      </w:r>
    </w:p>
    <w:p w14:paraId="38C64CBA" w14:textId="4D3B20B4" w:rsidR="004B2BC7" w:rsidRDefault="004B2BC7" w:rsidP="00AF3249">
      <w:pPr>
        <w:pStyle w:val="Nagwek1"/>
        <w:numPr>
          <w:ilvl w:val="0"/>
          <w:numId w:val="12"/>
        </w:numPr>
      </w:pPr>
      <w:bookmarkStart w:id="0" w:name="_Toc56783135"/>
      <w:bookmarkStart w:id="1" w:name="_Toc58332174"/>
      <w:r>
        <w:lastRenderedPageBreak/>
        <w:t>Postanowienia ogólne</w:t>
      </w:r>
      <w:bookmarkEnd w:id="0"/>
      <w:bookmarkEnd w:id="1"/>
    </w:p>
    <w:p w14:paraId="2A7A5509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 xml:space="preserve">Niniejsza instrukcja określa cele działania oraz zasady tworzenia, funkcjonowania </w:t>
      </w:r>
      <w:r>
        <w:br/>
        <w:t>i rozwiązywania szczepu i związku drużyn.</w:t>
      </w:r>
    </w:p>
    <w:p w14:paraId="321D0F77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 xml:space="preserve">Ilekroć w niniejszej instrukcji mowa jest o szefie jednostki organizacyjnej, należy przez </w:t>
      </w:r>
      <w:r>
        <w:br/>
        <w:t>to rozumieć osobę kierującą jednostką organizacyjną ZHP, tj. drużynowego gromady bądź drużyny, komendanta bądź przewodniczącego kręgu lub przewodniczącego harcerskiego klubu specjalnościowego.</w:t>
      </w:r>
    </w:p>
    <w:p w14:paraId="1FE70FDD" w14:textId="29D72FAA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Szczep / związek drużyn jest wspólnotą jednostek organizacyjnych ZHP.</w:t>
      </w:r>
    </w:p>
    <w:p w14:paraId="7E585DA2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 xml:space="preserve">Szczep / związek drużyn nie ma wyłączności terytorialnej na obszarze swego działania, </w:t>
      </w:r>
      <w:r>
        <w:br/>
        <w:t>tj. na terenie tym mogą działać inne jednostki ZHP niewchodzące w skład tego szczepu / związku drużyn.</w:t>
      </w:r>
    </w:p>
    <w:p w14:paraId="1F0D139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Dana jednostka organizacyjna może wchodzić w skład tylko jednego szczepu lub związku drużyn.</w:t>
      </w:r>
    </w:p>
    <w:p w14:paraId="53B4D4D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Celami działania szczepu są:</w:t>
      </w:r>
    </w:p>
    <w:p w14:paraId="5B55AE78" w14:textId="77777777" w:rsidR="004B2BC7" w:rsidRDefault="004B2BC7" w:rsidP="004B2BC7">
      <w:pPr>
        <w:pStyle w:val="Akapitzlist"/>
        <w:numPr>
          <w:ilvl w:val="0"/>
          <w:numId w:val="3"/>
        </w:numPr>
        <w:suppressAutoHyphens/>
        <w:spacing w:after="160"/>
      </w:pPr>
      <w:r>
        <w:t>zapewnienie ciągu wychowawczego,</w:t>
      </w:r>
    </w:p>
    <w:p w14:paraId="01130930" w14:textId="77777777" w:rsidR="004B2BC7" w:rsidRDefault="004B2BC7" w:rsidP="004B2BC7">
      <w:pPr>
        <w:pStyle w:val="Akapitzlist"/>
        <w:numPr>
          <w:ilvl w:val="0"/>
          <w:numId w:val="3"/>
        </w:numPr>
        <w:suppressAutoHyphens/>
        <w:spacing w:after="160"/>
      </w:pPr>
      <w:r>
        <w:t>realizacja w stosunku do kadry szczepu zadań wynikających z Systemu pracy z kadrą,</w:t>
      </w:r>
    </w:p>
    <w:p w14:paraId="525436E0" w14:textId="77777777" w:rsidR="004B2BC7" w:rsidRDefault="004B2BC7" w:rsidP="004B2BC7">
      <w:pPr>
        <w:pStyle w:val="Akapitzlist"/>
        <w:numPr>
          <w:ilvl w:val="0"/>
          <w:numId w:val="3"/>
        </w:numPr>
        <w:suppressAutoHyphens/>
        <w:spacing w:after="160"/>
      </w:pPr>
      <w:r>
        <w:t>wspieranie działalności jednostek wchodzących w skład szczepu.</w:t>
      </w:r>
    </w:p>
    <w:p w14:paraId="03CA1150" w14:textId="77777777" w:rsidR="004B2BC7" w:rsidRDefault="004B2BC7" w:rsidP="004B2BC7">
      <w:pPr>
        <w:pStyle w:val="Akapitzlist"/>
        <w:numPr>
          <w:ilvl w:val="0"/>
          <w:numId w:val="3"/>
        </w:numPr>
        <w:suppressAutoHyphens/>
        <w:spacing w:after="160"/>
      </w:pPr>
      <w:r>
        <w:t>tworzenie dla jednostek szczepu warunków do organizacji HALiZ,</w:t>
      </w:r>
    </w:p>
    <w:p w14:paraId="7A06D225" w14:textId="77777777" w:rsidR="004B2BC7" w:rsidRDefault="004B2BC7" w:rsidP="004B2BC7">
      <w:pPr>
        <w:pStyle w:val="Akapitzlist"/>
        <w:numPr>
          <w:ilvl w:val="0"/>
          <w:numId w:val="3"/>
        </w:numPr>
        <w:suppressAutoHyphens/>
        <w:spacing w:after="160"/>
      </w:pPr>
      <w:r>
        <w:t>współpraca ze środowiskiem działania,</w:t>
      </w:r>
    </w:p>
    <w:p w14:paraId="72B8DC76" w14:textId="77777777" w:rsidR="004B2BC7" w:rsidRDefault="004B2BC7" w:rsidP="004B2BC7">
      <w:pPr>
        <w:pStyle w:val="Akapitzlist"/>
        <w:numPr>
          <w:ilvl w:val="0"/>
          <w:numId w:val="3"/>
        </w:numPr>
        <w:suppressAutoHyphens/>
        <w:spacing w:after="160"/>
      </w:pPr>
      <w:r>
        <w:t>pielęgnowanie wychowawczego dorobku szczepu.</w:t>
      </w:r>
    </w:p>
    <w:p w14:paraId="38EE80FF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Celami działania związku drużyn są:</w:t>
      </w:r>
    </w:p>
    <w:p w14:paraId="30D7804B" w14:textId="77777777" w:rsidR="004B2BC7" w:rsidRDefault="004B2BC7" w:rsidP="004B2BC7">
      <w:pPr>
        <w:pStyle w:val="Akapitzlist"/>
        <w:numPr>
          <w:ilvl w:val="0"/>
          <w:numId w:val="4"/>
        </w:numPr>
        <w:suppressAutoHyphens/>
        <w:spacing w:after="160"/>
      </w:pPr>
      <w:r>
        <w:t>realizacja w stosunku do kadry związku drużyn zadań wynikających z Systemu pracy z kadrą,</w:t>
      </w:r>
    </w:p>
    <w:p w14:paraId="566185ED" w14:textId="77777777" w:rsidR="004B2BC7" w:rsidRDefault="004B2BC7" w:rsidP="004B2BC7">
      <w:pPr>
        <w:pStyle w:val="Akapitzlist"/>
        <w:numPr>
          <w:ilvl w:val="0"/>
          <w:numId w:val="4"/>
        </w:numPr>
        <w:suppressAutoHyphens/>
        <w:spacing w:after="160"/>
      </w:pPr>
      <w:r>
        <w:t>wspieranie działalności jednostek wchodzących w skład związku drużyn,</w:t>
      </w:r>
    </w:p>
    <w:p w14:paraId="765BB647" w14:textId="77777777" w:rsidR="004B2BC7" w:rsidRDefault="004B2BC7" w:rsidP="004B2BC7">
      <w:pPr>
        <w:pStyle w:val="Akapitzlist"/>
        <w:numPr>
          <w:ilvl w:val="0"/>
          <w:numId w:val="4"/>
        </w:numPr>
        <w:suppressAutoHyphens/>
        <w:spacing w:after="160"/>
      </w:pPr>
      <w:r>
        <w:t>tworzenie dla jednostek związku drużyn warunków do organizacji HALiZ,</w:t>
      </w:r>
    </w:p>
    <w:p w14:paraId="376CB230" w14:textId="77777777" w:rsidR="004B2BC7" w:rsidRDefault="004B2BC7" w:rsidP="004B2BC7">
      <w:pPr>
        <w:pStyle w:val="Akapitzlist"/>
        <w:numPr>
          <w:ilvl w:val="0"/>
          <w:numId w:val="4"/>
        </w:numPr>
        <w:suppressAutoHyphens/>
        <w:spacing w:after="160"/>
      </w:pPr>
      <w:r>
        <w:t>współpraca ze środowiskiem działania,</w:t>
      </w:r>
    </w:p>
    <w:p w14:paraId="5FFCA098" w14:textId="77777777" w:rsidR="004B2BC7" w:rsidRDefault="004B2BC7" w:rsidP="004B2BC7">
      <w:pPr>
        <w:pStyle w:val="Akapitzlist"/>
        <w:numPr>
          <w:ilvl w:val="0"/>
          <w:numId w:val="4"/>
        </w:numPr>
        <w:suppressAutoHyphens/>
        <w:spacing w:after="160"/>
      </w:pPr>
      <w:r>
        <w:t>pielęgnowanie wychowawczego dorobku związku drużyn.</w:t>
      </w:r>
    </w:p>
    <w:p w14:paraId="79A9DA28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Dodatkowymi korzyściami dla jednostek wynikającymi z funkcjonowania w szczepie / związku drużyn mogą być:</w:t>
      </w:r>
    </w:p>
    <w:p w14:paraId="042322CD" w14:textId="77777777" w:rsidR="004B2BC7" w:rsidRDefault="004B2BC7" w:rsidP="004B2BC7">
      <w:pPr>
        <w:pStyle w:val="Akapitzlist"/>
        <w:numPr>
          <w:ilvl w:val="0"/>
          <w:numId w:val="5"/>
        </w:numPr>
        <w:suppressAutoHyphens/>
        <w:spacing w:after="160"/>
      </w:pPr>
      <w:r>
        <w:t>ułatwienie organizowania wspólnych przedsięwzięć,</w:t>
      </w:r>
    </w:p>
    <w:p w14:paraId="52FAC619" w14:textId="77777777" w:rsidR="004B2BC7" w:rsidRDefault="004B2BC7" w:rsidP="004B2BC7">
      <w:pPr>
        <w:pStyle w:val="Akapitzlist"/>
        <w:numPr>
          <w:ilvl w:val="0"/>
          <w:numId w:val="5"/>
        </w:numPr>
        <w:suppressAutoHyphens/>
        <w:spacing w:after="160"/>
      </w:pPr>
      <w:r>
        <w:t xml:space="preserve">odciążenie jednostek z obowiązków formalnych, w tym prowadzenia dokumentacji </w:t>
      </w:r>
      <w:r>
        <w:br/>
        <w:t>i gospodarki finansowej.</w:t>
      </w:r>
    </w:p>
    <w:p w14:paraId="798E8CB0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W przypadku gromad i drużyn specjalnościowych funkcjonowanie w szczepie może przynieść dodatkową korzyść, jeśli szczep zapewnia ciąg wychowawczy w ramach tej samej specjalności. Umożliwia to długofalową pracę z tą samą specjalnością na przestrzeni kilku poziomów metodycznych, będącą podstawą wychowawczego oddziaływania specjalności. Szczep zapewniający ciąg wychowawczy w ramach określonej specjalności zwany jest szczepem specjalnościowym. (Szczep specjalnościowy może zapewniać ciągi wychowawcze w ramach kilku specjalności).</w:t>
      </w:r>
    </w:p>
    <w:p w14:paraId="6CB83372" w14:textId="0DD1B5F1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 xml:space="preserve">Szczep Nieprzetartego Szlaku jest wspólnotą podstawowych jednostek organizacyjnych Nieprzetartego Szlaku zrzeszających się w celu osiągnięcia korzyści wychowawczych </w:t>
      </w:r>
      <w:r>
        <w:br/>
        <w:t xml:space="preserve">i organizacyjnych. Tworzenie ciągu wychowawczego przez jednostki wchodzące w </w:t>
      </w:r>
      <w:r w:rsidR="00833418">
        <w:t>skład szczepu</w:t>
      </w:r>
      <w:r>
        <w:t xml:space="preserve"> Nieprzetartego Szlaku nie jest wymagane.</w:t>
      </w:r>
    </w:p>
    <w:p w14:paraId="719A91D3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2" w:name="_Toc56783136"/>
      <w:bookmarkStart w:id="3" w:name="_Toc58332175"/>
      <w:r>
        <w:lastRenderedPageBreak/>
        <w:t>Utworzenie</w:t>
      </w:r>
      <w:bookmarkEnd w:id="2"/>
      <w:bookmarkEnd w:id="3"/>
    </w:p>
    <w:p w14:paraId="51D93DC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Szczep / związek drużyn może być utworzony na wniosek szefów co najmniej trzech podstawowych jednostek organizacyjnych. W przypadku szczepu muszą to być gromady lub drużyny działające w co najmniej dwóch grupach metodycznych tworzących ciąg wychowawczy. W przypadku związku drużyn ciąg wychowawczy nie jest wymagany.</w:t>
      </w:r>
    </w:p>
    <w:p w14:paraId="16237A9F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Wniosek, o którym mowa w p. 11., powinien:</w:t>
      </w:r>
    </w:p>
    <w:p w14:paraId="6A23E73F" w14:textId="77777777" w:rsidR="004B2BC7" w:rsidRDefault="004B2BC7" w:rsidP="004B2BC7">
      <w:pPr>
        <w:pStyle w:val="Akapitzlist"/>
        <w:numPr>
          <w:ilvl w:val="0"/>
          <w:numId w:val="6"/>
        </w:numPr>
        <w:suppressAutoHyphens/>
        <w:spacing w:after="160"/>
      </w:pPr>
      <w:r>
        <w:t>wskazywać planowane sposoby realizacji celów szczepu / związku drużyn określonych odpowiednio w p. 6. lub 7.</w:t>
      </w:r>
    </w:p>
    <w:p w14:paraId="7E6B52A5" w14:textId="77777777" w:rsidR="004B2BC7" w:rsidRDefault="004B2BC7" w:rsidP="004B2BC7">
      <w:pPr>
        <w:pStyle w:val="Akapitzlist"/>
        <w:numPr>
          <w:ilvl w:val="0"/>
          <w:numId w:val="6"/>
        </w:numPr>
        <w:suppressAutoHyphens/>
        <w:spacing w:after="160"/>
      </w:pPr>
      <w:r>
        <w:t>wskazywać proponowanego komendanta szczepu / związku drużyn spełniającego warunki określone w p. 23. i 24.</w:t>
      </w:r>
    </w:p>
    <w:p w14:paraId="764E8052" w14:textId="77777777" w:rsidR="004B2BC7" w:rsidRDefault="004B2BC7" w:rsidP="004B2BC7">
      <w:r>
        <w:t>Do wniosku załącza się projekt konstytucji szczepu / związku drużyn zawierający postanowienia, o których mowa w p. 30.</w:t>
      </w:r>
    </w:p>
    <w:p w14:paraId="3C9DB7B6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Szczep / związek drużyn powołuje właściwa komenda hufca. Decyzja w sprawie powołania lub odmowy powołania szczepu / związku drużyn powinna zostać podjęta w terminie 30 dni od chwili wpłynięcia wniosku, o którym mowa w p. 11.</w:t>
      </w:r>
    </w:p>
    <w:p w14:paraId="099D869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Po analizie wniosku, o którym mowa w p. 11., komenda hufca może:</w:t>
      </w:r>
    </w:p>
    <w:p w14:paraId="7B409DD9" w14:textId="77777777" w:rsidR="004B2BC7" w:rsidRDefault="004B2BC7" w:rsidP="004B2BC7">
      <w:pPr>
        <w:pStyle w:val="Akapitzlist"/>
        <w:numPr>
          <w:ilvl w:val="0"/>
          <w:numId w:val="7"/>
        </w:numPr>
        <w:suppressAutoHyphens/>
        <w:spacing w:after="160"/>
      </w:pPr>
      <w:r>
        <w:t>wyrazić zgodę na utworzenie szczepu / związku drużyn, zaś komendant hufca ogłosić tę uchwałę komendy hufca w rozkazie, mianując jednocześnie komendanta szczepu / związku drużyn;</w:t>
      </w:r>
    </w:p>
    <w:p w14:paraId="78F495F9" w14:textId="77777777" w:rsidR="004B2BC7" w:rsidRDefault="004B2BC7" w:rsidP="004B2BC7">
      <w:pPr>
        <w:pStyle w:val="Akapitzlist"/>
        <w:numPr>
          <w:ilvl w:val="0"/>
          <w:numId w:val="7"/>
        </w:numPr>
        <w:suppressAutoHyphens/>
        <w:spacing w:after="160"/>
      </w:pPr>
      <w:r>
        <w:t>oddalić wniosek, przedstawiając wnioskodawcom pisemne uzasadnienie negatywnej decyzji.</w:t>
      </w:r>
    </w:p>
    <w:p w14:paraId="5A2A734E" w14:textId="77777777" w:rsidR="004B2BC7" w:rsidRDefault="004B2BC7" w:rsidP="004B2BC7">
      <w:pPr>
        <w:pStyle w:val="Akapitzlist"/>
        <w:numPr>
          <w:ilvl w:val="0"/>
          <w:numId w:val="7"/>
        </w:numPr>
        <w:suppressAutoHyphens/>
        <w:spacing w:after="160"/>
      </w:pPr>
      <w:r>
        <w:t>skierować wniosek do korekty, w szczególności zlecić zmiany projektu konstytucji szczepu / związku drużyn w celu zapewnienia jej zgodności z niniejszą instrukcją.</w:t>
      </w:r>
    </w:p>
    <w:p w14:paraId="29966F4C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 xml:space="preserve">W szczepie / związku drużyn mogą zrzeszać się również jednostki inne niż gromady </w:t>
      </w:r>
      <w:r>
        <w:br/>
        <w:t>i drużyny, w tym m.in. kręgi i kluby specjalnościowe. W przypadku szczepu nie są one jednak uwzględniane przy ocenie spełniania warunku minimalnej liczebności określonego w p. 11.</w:t>
      </w:r>
    </w:p>
    <w:p w14:paraId="0B388909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Od decyzji w sprawie utworzenia szczepu / związku drużyn przysługuje prawo odwołania do właściwej komendy chorągwi w terminie 21 dni od daty skutecznego poinformowania wnioskodawców o podjętej decyzji.</w:t>
      </w:r>
    </w:p>
    <w:p w14:paraId="12EDCA41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Z chwilą utworzenia szczepu / związku drużyn załączony do wniosku projekt konstytucji nabiera mocy obowiązującej jako konstytucja szczepu / związku drużyn.</w:t>
      </w:r>
    </w:p>
    <w:p w14:paraId="4774EAFE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Po powołaniu szczepu / związku drużyn właściwy komendant hufca może nadać szczepowi / związkowi drużyn numer, nazwę i imię oraz prawo posiadania sztandaru. Tryb przyznawania numeru, nazwy, imienia i sztandaru określają odrębne przepisy.</w:t>
      </w:r>
    </w:p>
    <w:p w14:paraId="6B67E1C5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4" w:name="_Toc56783137"/>
      <w:bookmarkStart w:id="5" w:name="_Toc58332176"/>
      <w:r>
        <w:t>Rozwiązanie</w:t>
      </w:r>
      <w:bookmarkEnd w:id="4"/>
      <w:bookmarkEnd w:id="5"/>
    </w:p>
    <w:p w14:paraId="0B4D380F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W przypadku działania niezgodnego ze Statutem ZHP lub niniejszą instrukcją:</w:t>
      </w:r>
    </w:p>
    <w:p w14:paraId="2C6C43BC" w14:textId="77777777" w:rsidR="004B2BC7" w:rsidRDefault="004B2BC7" w:rsidP="004B2BC7">
      <w:pPr>
        <w:pStyle w:val="Akapitzlist"/>
        <w:numPr>
          <w:ilvl w:val="0"/>
          <w:numId w:val="8"/>
        </w:numPr>
        <w:suppressAutoHyphens/>
        <w:spacing w:after="160"/>
      </w:pPr>
      <w:r>
        <w:t>komendant hufca może odwołać komendanta szczepu / związku drużyn, polecając jednocześnie dokonanie wyboru następcy zgodnie z konstytucją szczepu / związku drużyn</w:t>
      </w:r>
    </w:p>
    <w:p w14:paraId="506F442F" w14:textId="77777777" w:rsidR="004B2BC7" w:rsidRDefault="004B2BC7" w:rsidP="004B2BC7">
      <w:pPr>
        <w:pStyle w:val="Akapitzlist"/>
        <w:numPr>
          <w:ilvl w:val="0"/>
          <w:numId w:val="8"/>
        </w:numPr>
        <w:suppressAutoHyphens/>
        <w:spacing w:after="160"/>
      </w:pPr>
      <w:r>
        <w:t xml:space="preserve">komenda hufca może rozwiązać szczep / związek drużyn. </w:t>
      </w:r>
    </w:p>
    <w:p w14:paraId="5797A473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Szczep / związek drużyn może także zostać rozwiązany na wniosek co najmniej połowy szefów podstawowych jednostek organizacyjnych wchodzących w skład szczepu / związku drużyn lub takiej ich liczby, że po odejściu kierowanych przez nie jednostek przestałyby być spełnione warunki istnienia szczepu / związku drużyn.</w:t>
      </w:r>
    </w:p>
    <w:p w14:paraId="6F8CC6C3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lastRenderedPageBreak/>
        <w:t xml:space="preserve">Decyzję o rozwiązaniu szczepu / związku drużyn i odwołaniu komendanta szczepu / związku drużyn ogłasza rozkazem komendant hufca. Od decyzji komendy hufca </w:t>
      </w:r>
      <w:r>
        <w:br/>
        <w:t>o rozwiązaniu szczepu / związku drużyn przysługuje komendzie szczepu / związku drużyn prawo odwołania do komendy chorągwi w terminie 21 dni od daty skutecznego poinformowania strony o podjętej decyzji.</w:t>
      </w:r>
    </w:p>
    <w:p w14:paraId="06B211C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Dokumentacja i składniki majątku ZHP będące w użytkowaniu rozwiązanego szczepu / związku drużyn przekazywane są do komendy hufca, która decyduje o ich dalszym przeznaczeniu z uwzględnieniem praw jednostek organizacyjnych wchodzących w skład rozwiązywanego szczepu / związku drużyn.</w:t>
      </w:r>
    </w:p>
    <w:p w14:paraId="78604778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6" w:name="_Toc56783138"/>
      <w:bookmarkStart w:id="7" w:name="_Toc58332177"/>
      <w:r>
        <w:t>Funkcyjni</w:t>
      </w:r>
      <w:bookmarkEnd w:id="6"/>
      <w:bookmarkEnd w:id="7"/>
    </w:p>
    <w:p w14:paraId="20A2BA6F" w14:textId="560F6F04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 w:hanging="426"/>
      </w:pPr>
      <w:r>
        <w:t xml:space="preserve">Szczepem / związkiem drużyn, przy wsparciu komendy szczepu / związku drużyn, kieruje i odpowiada za jego pracę komendant szczepu / związku drużyn - pełnoletni instruktor wybrany przez szefów </w:t>
      </w:r>
      <w:r w:rsidR="002A7C7A">
        <w:t xml:space="preserve">podstawowych </w:t>
      </w:r>
      <w:r>
        <w:t xml:space="preserve">jednostek </w:t>
      </w:r>
      <w:r w:rsidR="002A7C7A">
        <w:t xml:space="preserve">organizacyjnych </w:t>
      </w:r>
      <w:r>
        <w:t>wchodzących w skład szczepu / związku drużyn na czas trwania kadencji i mianowany na funkcję przez właściwego komendanta hufca. Konstytucja szczepu / związku drużyn określa czas trwania kadencji komendanta szczepu / związku drużyn i sposób jej podsumowania.</w:t>
      </w:r>
    </w:p>
    <w:p w14:paraId="1DD70746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 w:hanging="426"/>
      </w:pPr>
      <w:r>
        <w:t>Funkcję komendanta szczepu / związku drużyn pełnić może instruktor ZHP, przygotowany do funkcji, który ukończył kurs komendantów szczepów i związków drużyn; wskazane jest, by miał on minimum stopień podharcmistrza. W indywidualnych przypadkach komendant hufca, mianując na funkcję komendanta szczepu / związku drużyn instruktora w stopniu harcmistrza, może odstąpić od wymogu ukończenia kursu i ustalić indywidualny tryb przygotowania do pełnienia funkcji.</w:t>
      </w:r>
    </w:p>
    <w:p w14:paraId="5D3EBED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 w:hanging="426"/>
      </w:pPr>
      <w:r>
        <w:t>W przypadku upłynięcia okresu kadencji, rezygnacji z funkcji, ustania członkostwa w ZHP / związku drużyn komendant hufca niezwłocznie wyznacza termin, nie krótszy niż 2 miesiące, przed upływem którego szefowie podstawowych jednostek organizacyjnych wchodzących w skład szczepu / związku drużyn dokonują wyboru nowego komendanta szczepu / związku drużyn.</w:t>
      </w:r>
    </w:p>
    <w:p w14:paraId="4B2B9FE9" w14:textId="2216CA12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 w:hanging="426"/>
      </w:pPr>
      <w:r>
        <w:t xml:space="preserve">Komendant hufca zwalnia z funkcji komendanta szczepu / związku drużyn w przypadku rezygnacji z pełnienia funkcji, upłynięcia okresu trwania kadencji i niewskazania przez szczep / związek drużyn nowego komendanta szczepu / związku drużyn lub wyboru przez szefów </w:t>
      </w:r>
      <w:r w:rsidR="002A7C7A">
        <w:t xml:space="preserve">podstawowych </w:t>
      </w:r>
      <w:r>
        <w:t xml:space="preserve">jednostek </w:t>
      </w:r>
      <w:r w:rsidR="002A7C7A">
        <w:t xml:space="preserve">organizacyjnych </w:t>
      </w:r>
      <w:r>
        <w:t>wchodzących w skład szczepu / związku drużyn nowego komendanta szczepu / związku drużyn.</w:t>
      </w:r>
    </w:p>
    <w:p w14:paraId="63A27FC4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 w:hanging="426"/>
      </w:pPr>
      <w:r>
        <w:t>W szczepie / związku drużyn mogą być również inni funkcyjni, których mianuje i odwołuje rozkazem komendant szczepu / związku drużyn. Nie dotyczy to szefów podstawowych jednostek organizacyjnych oraz harcerskich klubów specjalnościowych, których mianuje i odwołuje komendant hufca.</w:t>
      </w:r>
    </w:p>
    <w:p w14:paraId="6C0C5F09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8" w:name="_Toc56783139"/>
      <w:bookmarkStart w:id="9" w:name="_Toc58332178"/>
      <w:r>
        <w:t>Obejmowanie i przekazywanie funkcji komendanta</w:t>
      </w:r>
      <w:bookmarkEnd w:id="8"/>
      <w:bookmarkEnd w:id="9"/>
      <w:r>
        <w:t xml:space="preserve"> </w:t>
      </w:r>
    </w:p>
    <w:p w14:paraId="31A6DE7F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>Objęcie funkcji komendanta szczepu / związku drużyn następuje z chwilą mianowania przez komendanta hufca po wcześniejszym podpisaniu zobowiązania do prowadzenia szczepu / związku drużyn. (Wzór zobowiązania do prowadzenia szczepu / związku drużyn stanowi załącznik do niniejszej instrukcji).</w:t>
      </w:r>
    </w:p>
    <w:p w14:paraId="69B27C49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/>
      </w:pPr>
      <w:r>
        <w:t xml:space="preserve">Przekazanie składników majątku ZHP będących w użytkowaniu szczepu / związku drużyn oraz dokumentacji szczepu / związku drużyn nowo wybranemu komendantowi powinno nastąpić w </w:t>
      </w:r>
      <w:r>
        <w:lastRenderedPageBreak/>
        <w:t>terminie 14 dni w obecności szefów jednostek organizacyjnych wchodzących w skład szczepu / związku drużyn oraz przedstawiciela komendy hufca lub komisji rewizyjnej hufca.</w:t>
      </w:r>
    </w:p>
    <w:p w14:paraId="7F56E7AA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10" w:name="_Toc56783140"/>
      <w:bookmarkStart w:id="11" w:name="_Toc58332179"/>
      <w:r>
        <w:t>Konstytucja i działanie</w:t>
      </w:r>
      <w:bookmarkEnd w:id="10"/>
      <w:bookmarkEnd w:id="11"/>
      <w:r>
        <w:t xml:space="preserve"> </w:t>
      </w:r>
    </w:p>
    <w:p w14:paraId="44025B38" w14:textId="77777777" w:rsidR="004B2BC7" w:rsidRDefault="004B2BC7" w:rsidP="004B2BC7">
      <w:pPr>
        <w:pStyle w:val="Akapitzlist"/>
        <w:numPr>
          <w:ilvl w:val="0"/>
          <w:numId w:val="2"/>
        </w:numPr>
        <w:suppressAutoHyphens/>
        <w:spacing w:after="160"/>
        <w:ind w:left="426" w:hanging="426"/>
      </w:pPr>
      <w:r>
        <w:t xml:space="preserve">Szczegółowe zasady funkcjonowania szczepu / związku drużyn reguluje konstytucja szczepu / związku drużyn, zawierająca co najmniej postanowienia określające: </w:t>
      </w:r>
    </w:p>
    <w:p w14:paraId="297253EE" w14:textId="77777777" w:rsidR="004B2BC7" w:rsidRDefault="004B2BC7" w:rsidP="004B2BC7">
      <w:pPr>
        <w:pStyle w:val="Akapitzlist"/>
        <w:numPr>
          <w:ilvl w:val="1"/>
          <w:numId w:val="2"/>
        </w:numPr>
        <w:suppressAutoHyphens/>
        <w:spacing w:after="160"/>
        <w:ind w:left="709" w:hanging="283"/>
      </w:pPr>
      <w:r>
        <w:t>czas trwania kadencji komendanta szczepu / związku drużyn i sposób jej podsumowania,</w:t>
      </w:r>
    </w:p>
    <w:p w14:paraId="220A8A1C" w14:textId="77777777" w:rsidR="004B2BC7" w:rsidRDefault="004B2BC7" w:rsidP="004B2BC7">
      <w:pPr>
        <w:pStyle w:val="Akapitzlist"/>
        <w:numPr>
          <w:ilvl w:val="1"/>
          <w:numId w:val="2"/>
        </w:numPr>
        <w:suppressAutoHyphens/>
        <w:spacing w:after="160"/>
        <w:ind w:left="709" w:hanging="283"/>
      </w:pPr>
      <w:r>
        <w:t>skład, organizację i zadania komendy szczepu / związku drużyn,</w:t>
      </w:r>
    </w:p>
    <w:p w14:paraId="096113F1" w14:textId="77777777" w:rsidR="004B2BC7" w:rsidRDefault="004B2BC7" w:rsidP="004B2BC7">
      <w:pPr>
        <w:pStyle w:val="Akapitzlist"/>
        <w:numPr>
          <w:ilvl w:val="1"/>
          <w:numId w:val="2"/>
        </w:numPr>
        <w:suppressAutoHyphens/>
        <w:spacing w:after="160"/>
        <w:ind w:left="709" w:hanging="283"/>
      </w:pPr>
      <w:r>
        <w:t>tryb zmiany konstytucji,</w:t>
      </w:r>
    </w:p>
    <w:p w14:paraId="6C46A7C4" w14:textId="77777777" w:rsidR="004B2BC7" w:rsidRDefault="004B2BC7" w:rsidP="004B2BC7">
      <w:pPr>
        <w:pStyle w:val="Akapitzlist"/>
        <w:numPr>
          <w:ilvl w:val="1"/>
          <w:numId w:val="2"/>
        </w:numPr>
        <w:suppressAutoHyphens/>
        <w:spacing w:after="160"/>
        <w:ind w:left="709" w:hanging="283"/>
      </w:pPr>
      <w:r>
        <w:t>w przypadku podjęcia takiej decyzji – że gospodarka finansowa jednostek wchodzących w jego skład jest prowadzona zbiorczo na poziomie szczepu / związku drużyn,</w:t>
      </w:r>
    </w:p>
    <w:p w14:paraId="6D9EF247" w14:textId="77777777" w:rsidR="004B2BC7" w:rsidRDefault="004B2BC7" w:rsidP="004B2BC7">
      <w:pPr>
        <w:pStyle w:val="Akapitzlist"/>
        <w:numPr>
          <w:ilvl w:val="1"/>
          <w:numId w:val="2"/>
        </w:numPr>
        <w:suppressAutoHyphens/>
        <w:spacing w:after="160"/>
        <w:ind w:left="709" w:hanging="283"/>
      </w:pPr>
      <w:r>
        <w:t>w przypadku podjęcia decyzji o ich powołaniu – stałe zespoły szczepu / związku drużyn oraz ich prawa i obowiązki oraz sposób powołania i odwołania lub wyboru ich członków,</w:t>
      </w:r>
    </w:p>
    <w:p w14:paraId="05C1732D" w14:textId="77777777" w:rsidR="004B2BC7" w:rsidRDefault="004B2BC7" w:rsidP="004B2BC7">
      <w:pPr>
        <w:pStyle w:val="Akapitzlist"/>
        <w:numPr>
          <w:ilvl w:val="1"/>
          <w:numId w:val="2"/>
        </w:numPr>
        <w:suppressAutoHyphens/>
        <w:spacing w:after="160"/>
        <w:ind w:left="709" w:hanging="283"/>
      </w:pPr>
      <w:r>
        <w:t xml:space="preserve">w przypadku podjęcia takiej decyzji – możliwość powoływania zadaniowych zespołów szczepu / związku drużyn. </w:t>
      </w:r>
    </w:p>
    <w:p w14:paraId="696C2FAE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Konstytucja szczepu / związku drużyn nie może wprowadzać zapisów sprzecznych z niniejszą instrukcją.</w:t>
      </w:r>
    </w:p>
    <w:p w14:paraId="766E1819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Konstytucję szczepu / związku drużyn oraz późniejsze jej zmiany uchwalają szefowie podstawowych jednostek organizacyjnych wchodzących w skład szczepu / związku drużyn, a zatwierdza w zakresie zgodności z niniejszą instrukcją właściwa komenda hufca.</w:t>
      </w:r>
    </w:p>
    <w:p w14:paraId="789F7AE1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 xml:space="preserve">Warunek liczebności szczepu / związku drużyn określony w p. 11. musi być spełniony </w:t>
      </w:r>
      <w:r>
        <w:br/>
        <w:t>przez cały okres jego działania.</w:t>
      </w:r>
    </w:p>
    <w:p w14:paraId="1939F710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Właściwa komenda hufca może na wniosek szefa jednostki dołączyć jednostkę do szczepu / związku drużyn lub odłączyć ją od niego.</w:t>
      </w:r>
    </w:p>
    <w:p w14:paraId="5FC7D4E3" w14:textId="22A5F098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Do dołączenia jednostki w myśl postanowień p. 3</w:t>
      </w:r>
      <w:r w:rsidR="002A7C7A">
        <w:t>5</w:t>
      </w:r>
      <w:r>
        <w:t>. wymagana jest zgoda szczepu / związku drużyn udzielana zgodnie z postanowieniami konstytucji szczepu / związku drużyn.</w:t>
      </w:r>
    </w:p>
    <w:p w14:paraId="103EEB86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W przypadku odłączenia jednostki od szczepu / związku drużyn komendant i skarbnik hufca po zasięgnięciu opinii zainteresowanych środowisk określają zasady dalszego użytkowania majątku i środków finansowych użytkowanych dotąd przez szczep / związek drużyn. (Nie dotyczy to majątku i środków finansowych przypisanych poszczególnym jednostkom tworzącym szczep / związek drużyn).</w:t>
      </w:r>
    </w:p>
    <w:p w14:paraId="58DE2C19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Konstytucja szczepu / związku drużyn może stanowić, że gospodarka finansowa jednostek wchodzących w jego skład jest prowadzona zbiorczo na poziomie szczepu / związku drużyn. Do szczepu / związku drużyn stosują się wówczas zasady działalności finansowo-gospodarczej określone w instrukcji regulującej działanie podstawowych jednostek organizacyjnych.</w:t>
      </w:r>
    </w:p>
    <w:p w14:paraId="5E4EB2AB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Nadzór i kontrolę nad działalnością szczepu / związku drużyn sprawuje właściwa komenda hufca. Działalność szczepu / związku drużyn podlega także kontroli komisji rewizyjnej hufca pod względem legalności, rzetelności, gospodarności i celowości, zgodnie z postanowieniami Statutu ZHP.</w:t>
      </w:r>
    </w:p>
    <w:p w14:paraId="0C292011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12" w:name="_Toc56783141"/>
      <w:bookmarkStart w:id="13" w:name="_Toc58332180"/>
      <w:r>
        <w:t>System kierowania</w:t>
      </w:r>
      <w:bookmarkEnd w:id="12"/>
      <w:bookmarkEnd w:id="13"/>
      <w:r>
        <w:t xml:space="preserve"> </w:t>
      </w:r>
    </w:p>
    <w:p w14:paraId="20BFECC4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Komendant szczepu / związku drużyn:</w:t>
      </w:r>
    </w:p>
    <w:p w14:paraId="7DEAE4B4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kieruje bieżącą działalnością szczepu / związku drużyn,</w:t>
      </w:r>
    </w:p>
    <w:p w14:paraId="3754D4DD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odpowiada za przygotowanie, realizację oraz podsumowanie realizacji rocznego planu pracy szczepu / związku drużyn,</w:t>
      </w:r>
    </w:p>
    <w:p w14:paraId="4C76E558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lastRenderedPageBreak/>
        <w:t>odpowiada za przygotowanie, realizację oraz podsumowanie realizacji strategii szczepu / związku drużyn,</w:t>
      </w:r>
    </w:p>
    <w:p w14:paraId="0849509E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reprezentuje szczep / związek drużyn,</w:t>
      </w:r>
    </w:p>
    <w:p w14:paraId="7FA6633C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wydaje rozkazy,</w:t>
      </w:r>
    </w:p>
    <w:p w14:paraId="2D39EA96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odpowiada za majątek, gospodarkę i zobowiązania finansowe szczepu / związku drużyn,</w:t>
      </w:r>
    </w:p>
    <w:p w14:paraId="21E944A6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odpowiada za prowadzenie dokumentacji szczepu / związku drużyn,</w:t>
      </w:r>
    </w:p>
    <w:p w14:paraId="0CFB6B13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przygotowuje swojego następcę,</w:t>
      </w:r>
    </w:p>
    <w:p w14:paraId="2447786B" w14:textId="77777777" w:rsidR="004B2BC7" w:rsidRDefault="004B2BC7" w:rsidP="004B2BC7">
      <w:pPr>
        <w:pStyle w:val="Akapitzlist"/>
        <w:numPr>
          <w:ilvl w:val="0"/>
          <w:numId w:val="9"/>
        </w:numPr>
        <w:suppressAutoHyphens/>
        <w:spacing w:after="160"/>
      </w:pPr>
      <w:r>
        <w:t>wnioskuje w przedmiocie zaliczenia służby instruktorskiej instruktorom szczepu / związku drużyn niepełniącym funkcji szefów podstawowych jednostek organizacyjnych.</w:t>
      </w:r>
    </w:p>
    <w:p w14:paraId="64E36368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Komendant szczepu / związku drużyn jest wspierany w realizacji swych zadań przez komendę szczepu / związku drużyn. Skład, organizację i zadania komendy szczepu / związku drużyn określa konstytucja szczepu / związku drużyn.</w:t>
      </w:r>
    </w:p>
    <w:p w14:paraId="02697203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</w:pPr>
      <w:r>
        <w:t>Konstytucja szczepu / związku drużyn może regulować powołanie także innych zespołów stałych (np. rada szczepu) lub zadaniowych, szczególnie jeżeli ich funkcjonowanie miałoby służyć wychowaniu w poszanowaniu samorządności i demokracji.</w:t>
      </w:r>
    </w:p>
    <w:p w14:paraId="22479FC7" w14:textId="121443C6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</w:pPr>
      <w:r>
        <w:t>Prawa i obowiązki stałych zespołów, o których mowa w pkt. 4</w:t>
      </w:r>
      <w:r w:rsidR="002A7C7A">
        <w:t>2</w:t>
      </w:r>
      <w:r>
        <w:t>. oraz sposób powołania i odwołania lub wyboru ich członków powinna określać konstytucja szczepu / związku drużyn.</w:t>
      </w:r>
    </w:p>
    <w:p w14:paraId="30C96219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Decyzje komendanta są ogłaszane w rozkazie komendanta szczepu / związku drużyn, przekazywanym jednostkom działającym w szczepie / związku drużyn.</w:t>
      </w:r>
    </w:p>
    <w:p w14:paraId="38C52A88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14" w:name="_Toc56783142"/>
      <w:bookmarkStart w:id="15" w:name="_Toc58332181"/>
      <w:r>
        <w:t>Dokumentacja</w:t>
      </w:r>
      <w:bookmarkEnd w:id="14"/>
      <w:bookmarkEnd w:id="15"/>
    </w:p>
    <w:p w14:paraId="7EFD67E3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W szczepie / związku drużyn prowadzi się i przechowuje następującą dokumentację:</w:t>
      </w:r>
    </w:p>
    <w:p w14:paraId="5A87706A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konstytucję szczepu / związku drużyn,</w:t>
      </w:r>
    </w:p>
    <w:p w14:paraId="18F08394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 xml:space="preserve">plan pracy na dany rok harcerski, </w:t>
      </w:r>
    </w:p>
    <w:p w14:paraId="5DF47BE9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strategię szczepu / związku drużyn,</w:t>
      </w:r>
    </w:p>
    <w:p w14:paraId="07428DDD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rozkazy komendanta,</w:t>
      </w:r>
    </w:p>
    <w:p w14:paraId="1F490033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korespondencję, jeśli jest prowadzona,</w:t>
      </w:r>
    </w:p>
    <w:p w14:paraId="4E995EBF" w14:textId="535E5588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dokumentację finansowo-gospodarczą w przypadku opisanym w p. 3</w:t>
      </w:r>
      <w:r w:rsidR="002A7C7A">
        <w:t>8</w:t>
      </w:r>
      <w:r>
        <w:t>. lub w przypadku istnienia składników majątkowych przypisanych bezpośrednio do szczepu / związku drużyn,</w:t>
      </w:r>
    </w:p>
    <w:p w14:paraId="6CD4A465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dokumentację HALiZ, jeśli była organizowana przez szczep / związek drużyn,</w:t>
      </w:r>
    </w:p>
    <w:p w14:paraId="34B39CD2" w14:textId="77777777" w:rsidR="004B2BC7" w:rsidRDefault="004B2BC7" w:rsidP="004B2BC7">
      <w:pPr>
        <w:pStyle w:val="Akapitzlist"/>
        <w:numPr>
          <w:ilvl w:val="0"/>
          <w:numId w:val="10"/>
        </w:numPr>
        <w:suppressAutoHyphens/>
        <w:spacing w:after="160"/>
      </w:pPr>
      <w:r>
        <w:t>dokumentację programowo-kształceniową.</w:t>
      </w:r>
    </w:p>
    <w:p w14:paraId="6993EDF1" w14:textId="77777777" w:rsidR="004B2BC7" w:rsidRDefault="004B2BC7" w:rsidP="004B2BC7">
      <w:pPr>
        <w:pStyle w:val="Akapitzlist"/>
        <w:numPr>
          <w:ilvl w:val="0"/>
          <w:numId w:val="11"/>
        </w:numPr>
        <w:suppressAutoHyphens/>
        <w:spacing w:after="160"/>
        <w:ind w:left="426"/>
      </w:pPr>
      <w:r>
        <w:t>Komendant szczepu / związku drużyn zobowiązany jest do przekazywania do komendy hufca planu pracy na kolejny rok oraz strategii szczepu.</w:t>
      </w:r>
    </w:p>
    <w:p w14:paraId="6B1C2598" w14:textId="77777777" w:rsidR="004B2BC7" w:rsidRDefault="004B2BC7" w:rsidP="00AF3249">
      <w:pPr>
        <w:pStyle w:val="Nagwek1"/>
        <w:numPr>
          <w:ilvl w:val="0"/>
          <w:numId w:val="12"/>
        </w:numPr>
      </w:pPr>
      <w:bookmarkStart w:id="16" w:name="_Toc56783143"/>
      <w:bookmarkStart w:id="17" w:name="_Toc58332182"/>
      <w:r>
        <w:t>Załącznik:</w:t>
      </w:r>
      <w:bookmarkEnd w:id="16"/>
      <w:bookmarkEnd w:id="17"/>
      <w:r>
        <w:t xml:space="preserve"> </w:t>
      </w:r>
    </w:p>
    <w:p w14:paraId="31DB1967" w14:textId="77777777" w:rsidR="004B2BC7" w:rsidRDefault="004B2BC7" w:rsidP="004B2BC7">
      <w:r>
        <w:t>Wzór zobowiązania do prowadzenia szczepu / związku drużyn</w:t>
      </w:r>
    </w:p>
    <w:p w14:paraId="39B67087" w14:textId="77777777" w:rsidR="004B2BC7" w:rsidRPr="00307655" w:rsidRDefault="004B2BC7" w:rsidP="00307655"/>
    <w:sectPr w:rsidR="004B2BC7" w:rsidRPr="00307655" w:rsidSect="00424DC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566A0" w14:textId="77777777" w:rsidR="002D5A50" w:rsidRDefault="002D5A50" w:rsidP="001E12F9">
      <w:pPr>
        <w:spacing w:after="0" w:line="240" w:lineRule="auto"/>
      </w:pPr>
      <w:r>
        <w:separator/>
      </w:r>
    </w:p>
  </w:endnote>
  <w:endnote w:type="continuationSeparator" w:id="0">
    <w:p w14:paraId="0AD06A22" w14:textId="77777777" w:rsidR="002D5A50" w:rsidRDefault="002D5A50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914"/>
    </w:tblGrid>
    <w:tr w:rsidR="00C0545E" w14:paraId="605B294C" w14:textId="77777777" w:rsidTr="00424DCD">
      <w:tc>
        <w:tcPr>
          <w:tcW w:w="4978" w:type="dxa"/>
        </w:tcPr>
        <w:p w14:paraId="673B933A" w14:textId="77777777" w:rsidR="00C0545E" w:rsidRDefault="00C0545E" w:rsidP="00424DCD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2FAFE993" wp14:editId="0AA06D98">
                <wp:extent cx="1146412" cy="449644"/>
                <wp:effectExtent l="0" t="0" r="0" b="7620"/>
                <wp:docPr id="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14:paraId="738C16FF" w14:textId="77777777" w:rsidR="00C0545E" w:rsidRDefault="00C0545E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79914BE" wp14:editId="6F235199">
                <wp:extent cx="2226697" cy="463297"/>
                <wp:effectExtent l="0" t="0" r="2540" b="0"/>
                <wp:docPr id="8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697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4C41C5" w14:textId="77777777" w:rsidR="00C0545E" w:rsidRDefault="00C05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933"/>
    </w:tblGrid>
    <w:tr w:rsidR="00C0545E" w14:paraId="14E0960B" w14:textId="77777777" w:rsidTr="00424DCD">
      <w:tc>
        <w:tcPr>
          <w:tcW w:w="4978" w:type="dxa"/>
        </w:tcPr>
        <w:p w14:paraId="06D85BD4" w14:textId="1E97BBB9" w:rsidR="00C0545E" w:rsidRDefault="00C0545E" w:rsidP="001E12F9">
          <w:pPr>
            <w:pStyle w:val="Stopka"/>
          </w:pPr>
        </w:p>
      </w:tc>
      <w:tc>
        <w:tcPr>
          <w:tcW w:w="4978" w:type="dxa"/>
          <w:vAlign w:val="center"/>
        </w:tcPr>
        <w:p w14:paraId="35478C5D" w14:textId="77777777" w:rsidR="00C0545E" w:rsidRDefault="00C0545E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86316CA" wp14:editId="02E49B25">
                <wp:extent cx="2226697" cy="463297"/>
                <wp:effectExtent l="0" t="0" r="254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697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E8D7B3" w14:textId="77777777" w:rsidR="00C0545E" w:rsidRDefault="00C0545E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465D" w14:textId="77777777" w:rsidR="002D5A50" w:rsidRDefault="002D5A50" w:rsidP="001E12F9">
      <w:pPr>
        <w:spacing w:after="0" w:line="240" w:lineRule="auto"/>
      </w:pPr>
      <w:r>
        <w:separator/>
      </w:r>
    </w:p>
  </w:footnote>
  <w:footnote w:type="continuationSeparator" w:id="0">
    <w:p w14:paraId="1C07DF84" w14:textId="77777777" w:rsidR="002D5A50" w:rsidRDefault="002D5A50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5824" w14:textId="77777777" w:rsidR="00C0545E" w:rsidRDefault="00C0545E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6118DE" w14:textId="77777777" w:rsidR="00C0545E" w:rsidRDefault="00C0545E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03FAE7" w14:textId="77777777" w:rsidR="00C0545E" w:rsidRDefault="00C0545E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44E1" w14:textId="1E3FD612" w:rsidR="00307655" w:rsidRPr="00424DCD" w:rsidRDefault="00E32491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>GŁÓWNA KWATERA</w:t>
    </w:r>
    <w:r w:rsidR="00BC2F0D">
      <w:rPr>
        <w:b/>
        <w:sz w:val="18"/>
      </w:rPr>
      <w:t xml:space="preserve"> ZHP</w:t>
    </w:r>
    <w:r w:rsidR="006D65B1" w:rsidRPr="006D65B1">
      <w:rPr>
        <w:b/>
        <w:sz w:val="18"/>
      </w:rPr>
      <w:t xml:space="preserve"> </w:t>
    </w:r>
    <w:r w:rsidR="008F38A0">
      <w:rPr>
        <w:b/>
        <w:sz w:val="18"/>
      </w:rPr>
      <w:t>–</w:t>
    </w:r>
    <w:r w:rsidR="00C0545E">
      <w:rPr>
        <w:sz w:val="18"/>
      </w:rPr>
      <w:t xml:space="preserve"> </w:t>
    </w:r>
    <w:r w:rsidR="008F38A0">
      <w:rPr>
        <w:sz w:val="18"/>
      </w:rPr>
      <w:t>INSTRUKCJA TWORZENIA I DZIAŁANIA SZCZEPU I ZWIĄZKU DRUŻYN</w:t>
    </w:r>
    <w:r w:rsidR="00307655">
      <w:rPr>
        <w:sz w:val="18"/>
      </w:rPr>
      <w:tab/>
    </w:r>
    <w:r w:rsidR="00307655" w:rsidRPr="00307655">
      <w:rPr>
        <w:b/>
        <w:sz w:val="28"/>
      </w:rPr>
      <w:fldChar w:fldCharType="begin"/>
    </w:r>
    <w:r w:rsidR="00307655" w:rsidRPr="00307655">
      <w:rPr>
        <w:b/>
        <w:sz w:val="28"/>
      </w:rPr>
      <w:instrText xml:space="preserve"> PAGE  \* MERGEFORMAT </w:instrText>
    </w:r>
    <w:r w:rsidR="00307655" w:rsidRPr="00307655">
      <w:rPr>
        <w:b/>
        <w:sz w:val="28"/>
      </w:rPr>
      <w:fldChar w:fldCharType="separate"/>
    </w:r>
    <w:r w:rsidR="001878E2">
      <w:rPr>
        <w:b/>
        <w:noProof/>
        <w:sz w:val="28"/>
      </w:rPr>
      <w:t>3</w:t>
    </w:r>
    <w:r w:rsidR="00307655" w:rsidRPr="00307655">
      <w:rPr>
        <w:b/>
        <w:sz w:val="28"/>
      </w:rPr>
      <w:fldChar w:fldCharType="end"/>
    </w:r>
    <w:r w:rsidR="00307655">
      <w:rPr>
        <w:sz w:val="18"/>
      </w:rPr>
      <w:t>/</w:t>
    </w:r>
    <w:r w:rsidR="00307655">
      <w:rPr>
        <w:sz w:val="18"/>
      </w:rPr>
      <w:fldChar w:fldCharType="begin"/>
    </w:r>
    <w:r w:rsidR="00307655">
      <w:rPr>
        <w:sz w:val="18"/>
      </w:rPr>
      <w:instrText xml:space="preserve"> SECTIONPAGES  \* MERGEFORMAT </w:instrText>
    </w:r>
    <w:r w:rsidR="00307655">
      <w:rPr>
        <w:sz w:val="18"/>
      </w:rPr>
      <w:fldChar w:fldCharType="separate"/>
    </w:r>
    <w:r w:rsidR="006B55F6">
      <w:rPr>
        <w:noProof/>
        <w:sz w:val="18"/>
      </w:rPr>
      <w:t>7</w:t>
    </w:r>
    <w:r w:rsidR="00307655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868"/>
    </w:tblGrid>
    <w:tr w:rsidR="00BC2F0D" w14:paraId="11A4E71B" w14:textId="77777777" w:rsidTr="003F0EF1">
      <w:tc>
        <w:tcPr>
          <w:tcW w:w="4978" w:type="dxa"/>
        </w:tcPr>
        <w:p w14:paraId="4AA80DEE" w14:textId="77777777" w:rsidR="00BC2F0D" w:rsidRDefault="00BC2F0D" w:rsidP="003F0EF1">
          <w:pPr>
            <w:pStyle w:val="Nagwek"/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7E42AB68" wp14:editId="5EB6A240">
                <wp:extent cx="2262505" cy="938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yfikatorZHP_PNG_Zielon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28" t="9764"/>
                        <a:stretch/>
                      </pic:blipFill>
                      <pic:spPr bwMode="auto">
                        <a:xfrm>
                          <a:off x="0" y="0"/>
                          <a:ext cx="2263705" cy="939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</w:tcPr>
        <w:p w14:paraId="2C2B3BE1" w14:textId="77777777" w:rsidR="00BC2F0D" w:rsidRDefault="00BC2F0D" w:rsidP="003F0EF1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F7B59A1" wp14:editId="1640E006">
                <wp:extent cx="2235200" cy="392176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q_rada_naczelna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39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D06678" w14:textId="25766908" w:rsidR="00C0545E" w:rsidRDefault="00C0545E" w:rsidP="00BC2F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191"/>
    <w:multiLevelType w:val="multilevel"/>
    <w:tmpl w:val="8F949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4910AD"/>
    <w:multiLevelType w:val="hybridMultilevel"/>
    <w:tmpl w:val="8FC4EF44"/>
    <w:lvl w:ilvl="0" w:tplc="95ECF58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30E7"/>
    <w:multiLevelType w:val="multilevel"/>
    <w:tmpl w:val="8FA891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051667"/>
    <w:multiLevelType w:val="multilevel"/>
    <w:tmpl w:val="3CE475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6F563C"/>
    <w:multiLevelType w:val="multilevel"/>
    <w:tmpl w:val="24981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4F0059"/>
    <w:multiLevelType w:val="multilevel"/>
    <w:tmpl w:val="D8BE7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7A460B"/>
    <w:multiLevelType w:val="multilevel"/>
    <w:tmpl w:val="925434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103A8A"/>
    <w:multiLevelType w:val="multilevel"/>
    <w:tmpl w:val="FA6215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81C43C0"/>
    <w:multiLevelType w:val="multilevel"/>
    <w:tmpl w:val="C2584384"/>
    <w:lvl w:ilvl="0">
      <w:start w:val="1"/>
      <w:numFmt w:val="upperRoman"/>
      <w:pStyle w:val="tytuyfioletowe"/>
      <w:lvlText w:val="%1."/>
      <w:lvlJc w:val="righ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0610E13"/>
    <w:multiLevelType w:val="hybridMultilevel"/>
    <w:tmpl w:val="C310C140"/>
    <w:lvl w:ilvl="0" w:tplc="BE3CA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EB4"/>
    <w:multiLevelType w:val="multilevel"/>
    <w:tmpl w:val="2A4880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BA562F"/>
    <w:multiLevelType w:val="multilevel"/>
    <w:tmpl w:val="FE4C32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9"/>
    <w:rsid w:val="000E67FA"/>
    <w:rsid w:val="001878E2"/>
    <w:rsid w:val="001E12F9"/>
    <w:rsid w:val="002A7C7A"/>
    <w:rsid w:val="002D5A50"/>
    <w:rsid w:val="00307655"/>
    <w:rsid w:val="00424DCD"/>
    <w:rsid w:val="004B2BC7"/>
    <w:rsid w:val="005628AB"/>
    <w:rsid w:val="006B55F6"/>
    <w:rsid w:val="006D65B1"/>
    <w:rsid w:val="00720C07"/>
    <w:rsid w:val="00833418"/>
    <w:rsid w:val="008736A9"/>
    <w:rsid w:val="008F38A0"/>
    <w:rsid w:val="009B024B"/>
    <w:rsid w:val="009E29BC"/>
    <w:rsid w:val="009F3C5D"/>
    <w:rsid w:val="00AF3249"/>
    <w:rsid w:val="00BC2F0D"/>
    <w:rsid w:val="00C0545E"/>
    <w:rsid w:val="00D41349"/>
    <w:rsid w:val="00E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9D152"/>
  <w14:defaultImageDpi w14:val="300"/>
  <w15:docId w15:val="{C5854217-E0AF-4903-B989-EBF3D3B5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655"/>
    <w:rPr>
      <w:rFonts w:asciiTheme="majorHAnsi" w:eastAsiaTheme="majorEastAsia" w:hAnsiTheme="majorHAnsi" w:cstheme="majorBidi"/>
      <w:b/>
      <w:bCs/>
      <w:color w:val="3E226B"/>
      <w:sz w:val="36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7655"/>
    <w:rPr>
      <w:rFonts w:asciiTheme="majorHAnsi" w:eastAsiaTheme="majorEastAsia" w:hAnsiTheme="majorHAnsi" w:cstheme="majorBidi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F3C5D"/>
    <w:pPr>
      <w:pBdr>
        <w:bottom w:val="single" w:sz="8" w:space="4" w:color="3E226B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3C5D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4B2BC7"/>
    <w:rPr>
      <w:lang w:val="pl-PL"/>
    </w:rPr>
  </w:style>
  <w:style w:type="paragraph" w:customStyle="1" w:styleId="tytuyfioletowe">
    <w:name w:val="tytuły fioletowe"/>
    <w:basedOn w:val="Akapitzlist"/>
    <w:qFormat/>
    <w:rsid w:val="004B2BC7"/>
    <w:pPr>
      <w:numPr>
        <w:numId w:val="1"/>
      </w:numPr>
      <w:suppressAutoHyphens/>
      <w:spacing w:after="160" w:line="240" w:lineRule="auto"/>
      <w:jc w:val="left"/>
    </w:pPr>
    <w:rPr>
      <w:rFonts w:ascii="Museo 700" w:eastAsia="Times New Roman" w:hAnsi="Museo 700" w:cs="Times New Roman"/>
      <w:color w:val="3E226B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47948-7737-42C9-B906-235BECDC8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FDC7A-2381-46EC-8584-9544664E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33A1B-50CD-428B-825D-FE5C97E2E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DF3D1-F2D0-4FF6-BB84-224E7383C1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12170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Manager/>
  <Company>ZHP</Company>
  <LinksUpToDate>false</LinksUpToDate>
  <CharactersWithSpaces>14170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dc:description/>
  <cp:lastModifiedBy>Piotr Pietrzak</cp:lastModifiedBy>
  <cp:revision>2</cp:revision>
  <dcterms:created xsi:type="dcterms:W3CDTF">2021-04-20T15:54:00Z</dcterms:created>
  <dcterms:modified xsi:type="dcterms:W3CDTF">2021-04-20T15:54:00Z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